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F9" w:rsidRPr="00651197" w:rsidRDefault="00752EF9" w:rsidP="00752EF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1197">
        <w:rPr>
          <w:rFonts w:ascii="Times New Roman" w:hAnsi="Times New Roman" w:cs="Times New Roman"/>
          <w:b/>
          <w:sz w:val="36"/>
          <w:szCs w:val="36"/>
        </w:rPr>
        <w:t>Р</w:t>
      </w:r>
      <w:r w:rsidR="00B6789F">
        <w:rPr>
          <w:rFonts w:ascii="Times New Roman" w:hAnsi="Times New Roman" w:cs="Times New Roman"/>
          <w:b/>
          <w:sz w:val="36"/>
          <w:szCs w:val="36"/>
        </w:rPr>
        <w:t>азвлечение по краеведению «Мой Смоленск</w:t>
      </w:r>
      <w:r w:rsidRPr="00651197">
        <w:rPr>
          <w:rFonts w:ascii="Times New Roman" w:hAnsi="Times New Roman" w:cs="Times New Roman"/>
          <w:b/>
          <w:sz w:val="36"/>
          <w:szCs w:val="36"/>
        </w:rPr>
        <w:t>»</w:t>
      </w:r>
    </w:p>
    <w:p w:rsidR="00651197" w:rsidRDefault="00651197" w:rsidP="00752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7DA" w:rsidRDefault="00752EF9" w:rsidP="00752EF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5817DA" w:rsidRPr="005817DA">
        <w:rPr>
          <w:rFonts w:ascii="Times New Roman" w:hAnsi="Times New Roman" w:cs="Times New Roman"/>
          <w:color w:val="000000" w:themeColor="text1"/>
          <w:sz w:val="28"/>
          <w:szCs w:val="28"/>
        </w:rPr>
        <w:t>Расширять, уточнять</w:t>
      </w:r>
      <w:r w:rsidR="005817DA" w:rsidRPr="005817D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5" w:history="1">
        <w:r w:rsidR="005817DA" w:rsidRPr="005817D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знания</w:t>
        </w:r>
      </w:hyperlink>
      <w:r w:rsidR="005817DA" w:rsidRPr="005817D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6" w:history="1">
        <w:r w:rsidR="005817DA" w:rsidRPr="005817D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детей о</w:t>
        </w:r>
      </w:hyperlink>
      <w:r w:rsidR="005817DA" w:rsidRPr="005817D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817DA" w:rsidRPr="005817DA">
        <w:rPr>
          <w:rFonts w:ascii="Times New Roman" w:hAnsi="Times New Roman" w:cs="Times New Roman"/>
          <w:color w:val="000000" w:themeColor="text1"/>
          <w:sz w:val="28"/>
          <w:szCs w:val="28"/>
        </w:rPr>
        <w:t>родном</w:t>
      </w:r>
      <w:r w:rsidR="005817DA" w:rsidRPr="005817D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7" w:history="1">
        <w:r w:rsidR="005817DA" w:rsidRPr="005817D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городе</w:t>
        </w:r>
      </w:hyperlink>
      <w:r w:rsidR="005817DA" w:rsidRPr="005817DA">
        <w:rPr>
          <w:rFonts w:ascii="Times New Roman" w:hAnsi="Times New Roman" w:cs="Times New Roman"/>
          <w:color w:val="000000" w:themeColor="text1"/>
          <w:sz w:val="28"/>
          <w:szCs w:val="28"/>
        </w:rPr>
        <w:t>, его достопримечательностях;</w:t>
      </w:r>
      <w:r w:rsidR="005817DA" w:rsidRPr="005817DA">
        <w:rPr>
          <w:rFonts w:ascii="Times New Roman" w:hAnsi="Times New Roman" w:cs="Times New Roman"/>
          <w:color w:val="000000"/>
          <w:sz w:val="28"/>
          <w:szCs w:val="28"/>
          <w:shd w:val="clear" w:color="auto" w:fill="E4EDC2"/>
        </w:rPr>
        <w:t xml:space="preserve"> </w:t>
      </w:r>
      <w:r w:rsidR="005817DA" w:rsidRPr="005817DA">
        <w:rPr>
          <w:rFonts w:ascii="Times New Roman" w:hAnsi="Times New Roman" w:cs="Times New Roman"/>
          <w:color w:val="000000"/>
          <w:sz w:val="28"/>
          <w:szCs w:val="28"/>
        </w:rPr>
        <w:t>пробуждать интерес детей к истории своего</w:t>
      </w:r>
      <w:r w:rsidR="005817DA" w:rsidRPr="005817DA">
        <w:rPr>
          <w:rFonts w:ascii="Times New Roman" w:hAnsi="Times New Roman" w:cs="Times New Roman"/>
          <w:color w:val="000000"/>
          <w:sz w:val="28"/>
          <w:szCs w:val="28"/>
          <w:shd w:val="clear" w:color="auto" w:fill="E4EDC2"/>
        </w:rPr>
        <w:t xml:space="preserve"> </w:t>
      </w:r>
      <w:r w:rsidR="005817DA" w:rsidRPr="005817DA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="005817DA" w:rsidRPr="00581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вызывать интерес к подвижным играм; </w:t>
      </w:r>
      <w:r w:rsidR="005817DA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чувство патриотизма.</w:t>
      </w:r>
    </w:p>
    <w:bookmarkEnd w:id="0"/>
    <w:p w:rsidR="005817DA" w:rsidRDefault="005817DA" w:rsidP="00752EF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2EF9" w:rsidRDefault="005817DA" w:rsidP="00B678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7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22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6789F">
        <w:rPr>
          <w:rFonts w:ascii="Times New Roman" w:hAnsi="Times New Roman" w:cs="Times New Roman"/>
          <w:color w:val="000000" w:themeColor="text1"/>
          <w:sz w:val="28"/>
          <w:szCs w:val="28"/>
        </w:rPr>
        <w:t>видео проектор,</w:t>
      </w:r>
      <w:r w:rsidR="00B6789F" w:rsidRPr="00B67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89F">
        <w:rPr>
          <w:rFonts w:ascii="Times New Roman" w:hAnsi="Times New Roman" w:cs="Times New Roman"/>
          <w:color w:val="000000" w:themeColor="text1"/>
          <w:sz w:val="28"/>
          <w:szCs w:val="28"/>
        </w:rPr>
        <w:t>колокольчик</w:t>
      </w:r>
      <w:r w:rsidR="00822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C764B">
        <w:rPr>
          <w:rFonts w:ascii="Times New Roman" w:hAnsi="Times New Roman" w:cs="Times New Roman"/>
          <w:color w:val="000000" w:themeColor="text1"/>
          <w:sz w:val="28"/>
          <w:szCs w:val="28"/>
        </w:rPr>
        <w:t>шарф для игры «Бубенцы».</w:t>
      </w:r>
    </w:p>
    <w:p w:rsidR="00752EF9" w:rsidRDefault="00752EF9">
      <w:pPr>
        <w:rPr>
          <w:rFonts w:ascii="Times New Roman" w:hAnsi="Times New Roman" w:cs="Times New Roman"/>
          <w:b/>
          <w:sz w:val="28"/>
          <w:szCs w:val="28"/>
        </w:rPr>
      </w:pPr>
    </w:p>
    <w:p w:rsidR="00F1576A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1EF">
        <w:rPr>
          <w:rFonts w:ascii="Times New Roman" w:hAnsi="Times New Roman" w:cs="Times New Roman"/>
          <w:sz w:val="28"/>
          <w:szCs w:val="28"/>
        </w:rPr>
        <w:t>Ребята, сегодня мы с вами отправимся в путешествие по нашему городу. Как он называется? (</w:t>
      </w:r>
      <w:r w:rsidR="00531844">
        <w:rPr>
          <w:rFonts w:ascii="Times New Roman" w:hAnsi="Times New Roman" w:cs="Times New Roman"/>
          <w:sz w:val="28"/>
          <w:szCs w:val="28"/>
        </w:rPr>
        <w:t>Смоленск</w:t>
      </w:r>
      <w:r w:rsidR="008224C6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8224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224C6">
        <w:rPr>
          <w:rFonts w:ascii="Times New Roman" w:hAnsi="Times New Roman" w:cs="Times New Roman"/>
          <w:sz w:val="28"/>
          <w:szCs w:val="28"/>
        </w:rPr>
        <w:t xml:space="preserve"> П</w:t>
      </w:r>
      <w:r w:rsidR="00A171EF">
        <w:rPr>
          <w:rFonts w:ascii="Times New Roman" w:hAnsi="Times New Roman" w:cs="Times New Roman"/>
          <w:sz w:val="28"/>
          <w:szCs w:val="28"/>
        </w:rPr>
        <w:t xml:space="preserve">утешествовать мы будем </w:t>
      </w:r>
      <w:r w:rsidR="008224C6">
        <w:rPr>
          <w:rFonts w:ascii="Times New Roman" w:hAnsi="Times New Roman" w:cs="Times New Roman"/>
          <w:sz w:val="28"/>
          <w:szCs w:val="28"/>
        </w:rPr>
        <w:t>не на машине</w:t>
      </w:r>
      <w:r w:rsidR="008224C6">
        <w:rPr>
          <w:rFonts w:ascii="Times New Roman" w:hAnsi="Times New Roman" w:cs="Times New Roman"/>
          <w:sz w:val="28"/>
          <w:szCs w:val="28"/>
        </w:rPr>
        <w:t xml:space="preserve"> </w:t>
      </w:r>
      <w:r w:rsidR="008224C6">
        <w:rPr>
          <w:rFonts w:ascii="Times New Roman" w:hAnsi="Times New Roman" w:cs="Times New Roman"/>
          <w:sz w:val="28"/>
          <w:szCs w:val="28"/>
        </w:rPr>
        <w:t>и</w:t>
      </w:r>
      <w:r w:rsidR="008224C6">
        <w:rPr>
          <w:rFonts w:ascii="Times New Roman" w:hAnsi="Times New Roman" w:cs="Times New Roman"/>
          <w:sz w:val="28"/>
          <w:szCs w:val="28"/>
        </w:rPr>
        <w:t xml:space="preserve"> не пешком</w:t>
      </w:r>
      <w:r w:rsidR="00A171EF">
        <w:rPr>
          <w:rFonts w:ascii="Times New Roman" w:hAnsi="Times New Roman" w:cs="Times New Roman"/>
          <w:sz w:val="28"/>
          <w:szCs w:val="28"/>
        </w:rPr>
        <w:t xml:space="preserve">. А на настоящем трамвайчике, который уже </w:t>
      </w:r>
      <w:r w:rsidR="008224C6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A171EF">
        <w:rPr>
          <w:rFonts w:ascii="Times New Roman" w:hAnsi="Times New Roman" w:cs="Times New Roman"/>
          <w:sz w:val="28"/>
          <w:szCs w:val="28"/>
        </w:rPr>
        <w:t xml:space="preserve">много лет ездит по нашему городу и удивляет </w:t>
      </w:r>
      <w:r w:rsidR="008224C6">
        <w:rPr>
          <w:rFonts w:ascii="Times New Roman" w:hAnsi="Times New Roman" w:cs="Times New Roman"/>
          <w:sz w:val="28"/>
          <w:szCs w:val="28"/>
        </w:rPr>
        <w:t>всех вокруг</w:t>
      </w:r>
      <w:r w:rsidR="00A171EF">
        <w:rPr>
          <w:rFonts w:ascii="Times New Roman" w:hAnsi="Times New Roman" w:cs="Times New Roman"/>
          <w:sz w:val="28"/>
          <w:szCs w:val="28"/>
        </w:rPr>
        <w:t xml:space="preserve"> (Слайд №1). Ну что, готовы? (Да). Тогда в путь. Пора занять свои места в трамвайчике.</w:t>
      </w:r>
    </w:p>
    <w:p w:rsidR="00A171EF" w:rsidRDefault="00A171EF">
      <w:pPr>
        <w:rPr>
          <w:rFonts w:ascii="Times New Roman" w:hAnsi="Times New Roman" w:cs="Times New Roman"/>
          <w:sz w:val="28"/>
          <w:szCs w:val="28"/>
        </w:rPr>
      </w:pPr>
    </w:p>
    <w:p w:rsidR="00A171EF" w:rsidRPr="00752EF9" w:rsidRDefault="00A171EF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Звучит звонок, и дети занимают свои места на стульчиках, построенных попарно друг за другом.</w:t>
      </w:r>
    </w:p>
    <w:p w:rsidR="00A171EF" w:rsidRDefault="00A171EF">
      <w:pPr>
        <w:rPr>
          <w:rFonts w:ascii="Times New Roman" w:hAnsi="Times New Roman" w:cs="Times New Roman"/>
          <w:sz w:val="28"/>
          <w:szCs w:val="28"/>
        </w:rPr>
      </w:pPr>
    </w:p>
    <w:p w:rsidR="00A171EF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1EF">
        <w:rPr>
          <w:rFonts w:ascii="Times New Roman" w:hAnsi="Times New Roman" w:cs="Times New Roman"/>
          <w:sz w:val="28"/>
          <w:szCs w:val="28"/>
        </w:rPr>
        <w:t xml:space="preserve">А вот и первая остановка (Слайд №2). Выходим. Ребята, посмотрите, какое большое здание перед нами – это </w:t>
      </w:r>
      <w:r w:rsidR="006A2B23">
        <w:rPr>
          <w:rFonts w:ascii="Times New Roman" w:hAnsi="Times New Roman" w:cs="Times New Roman"/>
          <w:sz w:val="28"/>
          <w:szCs w:val="28"/>
        </w:rPr>
        <w:t>Успенский с</w:t>
      </w:r>
      <w:r w:rsidR="00A171EF">
        <w:rPr>
          <w:rFonts w:ascii="Times New Roman" w:hAnsi="Times New Roman" w:cs="Times New Roman"/>
          <w:sz w:val="28"/>
          <w:szCs w:val="28"/>
        </w:rPr>
        <w:t xml:space="preserve">обор. Если вы гуляли по </w:t>
      </w:r>
      <w:r w:rsidR="006A2B23">
        <w:rPr>
          <w:rFonts w:ascii="Times New Roman" w:hAnsi="Times New Roman" w:cs="Times New Roman"/>
          <w:sz w:val="28"/>
          <w:szCs w:val="28"/>
        </w:rPr>
        <w:t>Смоленску</w:t>
      </w:r>
      <w:r w:rsidR="00A171EF">
        <w:rPr>
          <w:rFonts w:ascii="Times New Roman" w:hAnsi="Times New Roman" w:cs="Times New Roman"/>
          <w:sz w:val="28"/>
          <w:szCs w:val="28"/>
        </w:rPr>
        <w:t xml:space="preserve">, то обязательно видели это величественное сооружение. </w:t>
      </w:r>
    </w:p>
    <w:p w:rsidR="00A171EF" w:rsidRDefault="00163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Построили собор в честь </w:t>
      </w:r>
      <w:r w:rsidR="006A2B23">
        <w:rPr>
          <w:rFonts w:ascii="Times New Roman" w:hAnsi="Times New Roman" w:cs="Times New Roman"/>
          <w:sz w:val="28"/>
          <w:szCs w:val="28"/>
        </w:rPr>
        <w:t>героической обороны Смоленска</w:t>
      </w:r>
      <w:r>
        <w:rPr>
          <w:rFonts w:ascii="Times New Roman" w:hAnsi="Times New Roman" w:cs="Times New Roman"/>
          <w:sz w:val="28"/>
          <w:szCs w:val="28"/>
        </w:rPr>
        <w:t xml:space="preserve">. И теперь мы каждый день можем любоваться его красивыми </w:t>
      </w:r>
      <w:r w:rsidR="006A2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куполами.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нравиться этот собор? (Ответы детей)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как говорится в народной пословице: «Делу время, а потехе час» - хотите поиграть в настоящую русскую народную игру? (Да)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Pr="00752EF9" w:rsidRDefault="00163112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Проводится игра «</w:t>
      </w:r>
      <w:r w:rsidR="00F6771F">
        <w:rPr>
          <w:rFonts w:ascii="Times New Roman" w:hAnsi="Times New Roman" w:cs="Times New Roman"/>
          <w:i/>
          <w:sz w:val="28"/>
          <w:szCs w:val="28"/>
        </w:rPr>
        <w:t>Ручеёк</w:t>
      </w:r>
      <w:r w:rsidRPr="00752EF9">
        <w:rPr>
          <w:rFonts w:ascii="Times New Roman" w:hAnsi="Times New Roman" w:cs="Times New Roman"/>
          <w:i/>
          <w:sz w:val="28"/>
          <w:szCs w:val="28"/>
        </w:rPr>
        <w:t>»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Pr="00752EF9" w:rsidRDefault="00163112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Звучит звонок трамвайчика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наш трамвайчик зовет нас дальше </w:t>
      </w:r>
      <w:r w:rsidR="008224C6">
        <w:rPr>
          <w:rFonts w:ascii="Times New Roman" w:hAnsi="Times New Roman" w:cs="Times New Roman"/>
          <w:sz w:val="28"/>
          <w:szCs w:val="28"/>
        </w:rPr>
        <w:t xml:space="preserve">путешествовать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6771F">
        <w:rPr>
          <w:rFonts w:ascii="Times New Roman" w:hAnsi="Times New Roman" w:cs="Times New Roman"/>
          <w:sz w:val="28"/>
          <w:szCs w:val="28"/>
        </w:rPr>
        <w:t>Смоленску</w:t>
      </w:r>
      <w:r>
        <w:rPr>
          <w:rFonts w:ascii="Times New Roman" w:hAnsi="Times New Roman" w:cs="Times New Roman"/>
          <w:sz w:val="28"/>
          <w:szCs w:val="28"/>
        </w:rPr>
        <w:t>. Занимаем свои места.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Pr="00752EF9" w:rsidRDefault="00163112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 xml:space="preserve">Дети садятся  на стульчики и под музыку едут дальше. </w:t>
      </w: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</w:p>
    <w:p w:rsidR="00163112" w:rsidRDefault="0016311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а вот и вторая остановка (Слайд</w:t>
      </w:r>
      <w:r w:rsidR="00C80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№3). Мы прибыли к </w:t>
      </w:r>
      <w:r w:rsidR="00C75874">
        <w:rPr>
          <w:rFonts w:ascii="Times New Roman" w:hAnsi="Times New Roman" w:cs="Times New Roman"/>
          <w:sz w:val="28"/>
          <w:szCs w:val="28"/>
        </w:rPr>
        <w:t>крепостной стене.</w:t>
      </w:r>
    </w:p>
    <w:p w:rsidR="00704A4A" w:rsidRDefault="00C7587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Длинна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стены 6,5 км. </w:t>
      </w:r>
      <w:r w:rsidR="00B6789F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строили под руководством Фёдора Коня, для обороны</w:t>
      </w:r>
      <w:r w:rsidR="00704A4A">
        <w:rPr>
          <w:rFonts w:ascii="Times New Roman" w:hAnsi="Times New Roman" w:cs="Times New Roman"/>
          <w:sz w:val="28"/>
          <w:szCs w:val="28"/>
        </w:rPr>
        <w:t xml:space="preserve"> нашего города.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устали? (Нет) Тогда пришло время поиграть в </w:t>
      </w:r>
      <w:r w:rsidR="0070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народную игру.</w:t>
      </w:r>
    </w:p>
    <w:p w:rsid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</w:p>
    <w:p w:rsidR="00A979E6" w:rsidRPr="00752EF9" w:rsidRDefault="00A979E6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Проводится игра «</w:t>
      </w:r>
      <w:r w:rsidR="00704A4A">
        <w:rPr>
          <w:rFonts w:ascii="Times New Roman" w:hAnsi="Times New Roman" w:cs="Times New Roman"/>
          <w:i/>
          <w:sz w:val="28"/>
          <w:szCs w:val="28"/>
        </w:rPr>
        <w:t>Золотые ворота</w:t>
      </w:r>
      <w:r w:rsidRPr="00752EF9">
        <w:rPr>
          <w:rFonts w:ascii="Times New Roman" w:hAnsi="Times New Roman" w:cs="Times New Roman"/>
          <w:i/>
          <w:sz w:val="28"/>
          <w:szCs w:val="28"/>
        </w:rPr>
        <w:t>»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понравилась игра? (Да) Но, нам нужно двигаться дальше. Ой, ребята, что-т</w:t>
      </w:r>
      <w:r w:rsidR="008224C6">
        <w:rPr>
          <w:rFonts w:ascii="Times New Roman" w:hAnsi="Times New Roman" w:cs="Times New Roman"/>
          <w:sz w:val="28"/>
          <w:szCs w:val="28"/>
        </w:rPr>
        <w:t>о случилось с нашим трамваем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4C6">
        <w:rPr>
          <w:rFonts w:ascii="Times New Roman" w:hAnsi="Times New Roman" w:cs="Times New Roman"/>
          <w:sz w:val="28"/>
          <w:szCs w:val="28"/>
        </w:rPr>
        <w:t xml:space="preserve">похоже </w:t>
      </w:r>
      <w:r>
        <w:rPr>
          <w:rFonts w:ascii="Times New Roman" w:hAnsi="Times New Roman" w:cs="Times New Roman"/>
          <w:sz w:val="28"/>
          <w:szCs w:val="28"/>
        </w:rPr>
        <w:t xml:space="preserve">сломался. Пока водитель чинит его, давайте прогуляемся </w:t>
      </w:r>
      <w:r w:rsidR="00704A4A">
        <w:rPr>
          <w:rFonts w:ascii="Times New Roman" w:hAnsi="Times New Roman" w:cs="Times New Roman"/>
          <w:sz w:val="28"/>
          <w:szCs w:val="28"/>
        </w:rPr>
        <w:t>вдоль нашей крепостной стены.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Default="001A6A0C">
      <w:pPr>
        <w:rPr>
          <w:rFonts w:ascii="Times New Roman" w:hAnsi="Times New Roman" w:cs="Times New Roman"/>
          <w:sz w:val="28"/>
          <w:szCs w:val="28"/>
        </w:rPr>
      </w:pPr>
      <w:r w:rsidRPr="001A6A0C">
        <w:rPr>
          <w:rFonts w:ascii="Times New Roman" w:hAnsi="Times New Roman" w:cs="Times New Roman"/>
          <w:i/>
          <w:sz w:val="28"/>
          <w:szCs w:val="28"/>
        </w:rPr>
        <w:t>(Слайд 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A4A">
        <w:rPr>
          <w:rFonts w:ascii="Times New Roman" w:hAnsi="Times New Roman" w:cs="Times New Roman"/>
          <w:sz w:val="28"/>
          <w:szCs w:val="28"/>
        </w:rPr>
        <w:t>Посмотрите это Громовая башня</w:t>
      </w:r>
      <w:r w:rsidR="00E6692B">
        <w:rPr>
          <w:rFonts w:ascii="Times New Roman" w:hAnsi="Times New Roman" w:cs="Times New Roman"/>
          <w:sz w:val="28"/>
          <w:szCs w:val="28"/>
        </w:rPr>
        <w:t>. Она одна из самых красивых башен стены. Сейчас в ней находится музей военной истории.</w:t>
      </w:r>
    </w:p>
    <w:p w:rsidR="001A6A0C" w:rsidRDefault="001A6A0C">
      <w:pPr>
        <w:rPr>
          <w:rFonts w:ascii="Times New Roman" w:hAnsi="Times New Roman" w:cs="Times New Roman"/>
          <w:sz w:val="28"/>
          <w:szCs w:val="28"/>
        </w:rPr>
      </w:pPr>
    </w:p>
    <w:p w:rsidR="00A979E6" w:rsidRPr="00752EF9" w:rsidRDefault="00A979E6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C801F2">
        <w:rPr>
          <w:rFonts w:ascii="Times New Roman" w:hAnsi="Times New Roman" w:cs="Times New Roman"/>
          <w:i/>
          <w:sz w:val="28"/>
          <w:szCs w:val="28"/>
        </w:rPr>
        <w:t>звонок трамвайчика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4C6">
        <w:rPr>
          <w:rFonts w:ascii="Times New Roman" w:hAnsi="Times New Roman" w:cs="Times New Roman"/>
          <w:sz w:val="28"/>
          <w:szCs w:val="28"/>
        </w:rPr>
        <w:t>Ура, р</w:t>
      </w:r>
      <w:r>
        <w:rPr>
          <w:rFonts w:ascii="Times New Roman" w:hAnsi="Times New Roman" w:cs="Times New Roman"/>
          <w:sz w:val="28"/>
          <w:szCs w:val="28"/>
        </w:rPr>
        <w:t>ебята, наш трамвайчик починили и можно отправляться дальше.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Pr="00752EF9" w:rsidRDefault="00A979E6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Дети садятся на сту</w:t>
      </w:r>
      <w:r w:rsidR="00C801F2">
        <w:rPr>
          <w:rFonts w:ascii="Times New Roman" w:hAnsi="Times New Roman" w:cs="Times New Roman"/>
          <w:i/>
          <w:sz w:val="28"/>
          <w:szCs w:val="28"/>
        </w:rPr>
        <w:t>льчики и продолжают путешествие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вот и последняя остановка нашего путешествия – </w:t>
      </w:r>
      <w:r w:rsidR="001A6A0C">
        <w:rPr>
          <w:rFonts w:ascii="Times New Roman" w:hAnsi="Times New Roman" w:cs="Times New Roman"/>
          <w:sz w:val="28"/>
          <w:szCs w:val="28"/>
        </w:rPr>
        <w:t>река Днепр</w:t>
      </w:r>
      <w:r w:rsidR="00DA3BA5">
        <w:rPr>
          <w:rFonts w:ascii="Times New Roman" w:hAnsi="Times New Roman" w:cs="Times New Roman"/>
          <w:sz w:val="28"/>
          <w:szCs w:val="28"/>
        </w:rPr>
        <w:t xml:space="preserve"> (Слайд №5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979E6" w:rsidRPr="008224C6" w:rsidRDefault="008224C6" w:rsidP="008224C6">
      <w:pPr>
        <w:tabs>
          <w:tab w:val="left" w:pos="73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79E6" w:rsidRDefault="00572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самое большая</w:t>
      </w:r>
      <w:r w:rsidR="00A9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река в Смоленске. Главная особенность этой реки, что она находится сразу в трех странах: России, Украине и Белоруссии.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Длинна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реки более 2тыс. км.</w:t>
      </w:r>
      <w:r w:rsidR="00DA3BA5">
        <w:rPr>
          <w:rFonts w:ascii="Times New Roman" w:hAnsi="Times New Roman" w:cs="Times New Roman"/>
          <w:sz w:val="28"/>
          <w:szCs w:val="28"/>
        </w:rPr>
        <w:t xml:space="preserve"> </w:t>
      </w:r>
      <w:r w:rsidR="0063161D">
        <w:rPr>
          <w:rFonts w:ascii="Times New Roman" w:hAnsi="Times New Roman" w:cs="Times New Roman"/>
          <w:sz w:val="28"/>
          <w:szCs w:val="28"/>
        </w:rPr>
        <w:t xml:space="preserve">10 лет назад, возле Днепра построили </w:t>
      </w:r>
      <w:r w:rsidR="008224C6">
        <w:rPr>
          <w:rFonts w:ascii="Times New Roman" w:hAnsi="Times New Roman" w:cs="Times New Roman"/>
          <w:sz w:val="28"/>
          <w:szCs w:val="28"/>
        </w:rPr>
        <w:t>набережную,</w:t>
      </w:r>
      <w:r w:rsidR="0063161D">
        <w:rPr>
          <w:rFonts w:ascii="Times New Roman" w:hAnsi="Times New Roman" w:cs="Times New Roman"/>
          <w:sz w:val="28"/>
          <w:szCs w:val="28"/>
        </w:rPr>
        <w:t xml:space="preserve"> по которой сейчас гуляет очень много смолян.</w:t>
      </w:r>
    </w:p>
    <w:p w:rsidR="0063161D" w:rsidRDefault="0063161D">
      <w:pPr>
        <w:rPr>
          <w:rFonts w:ascii="Times New Roman" w:hAnsi="Times New Roman" w:cs="Times New Roman"/>
          <w:sz w:val="28"/>
          <w:szCs w:val="28"/>
        </w:rPr>
      </w:pP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ребята, посмотрите, кто-то идет.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Pr="00752EF9" w:rsidRDefault="00A979E6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 xml:space="preserve">Выходит </w:t>
      </w:r>
      <w:r w:rsidR="008224C6">
        <w:rPr>
          <w:rFonts w:ascii="Times New Roman" w:hAnsi="Times New Roman" w:cs="Times New Roman"/>
          <w:i/>
          <w:sz w:val="28"/>
          <w:szCs w:val="28"/>
        </w:rPr>
        <w:t>хозяйка реки</w:t>
      </w:r>
      <w:r w:rsidRPr="00752EF9">
        <w:rPr>
          <w:rFonts w:ascii="Times New Roman" w:hAnsi="Times New Roman" w:cs="Times New Roman"/>
          <w:i/>
          <w:sz w:val="28"/>
          <w:szCs w:val="28"/>
        </w:rPr>
        <w:t>.</w:t>
      </w:r>
    </w:p>
    <w:p w:rsidR="00A979E6" w:rsidRDefault="00A979E6">
      <w:pPr>
        <w:rPr>
          <w:rFonts w:ascii="Times New Roman" w:hAnsi="Times New Roman" w:cs="Times New Roman"/>
          <w:sz w:val="28"/>
          <w:szCs w:val="28"/>
        </w:rPr>
      </w:pPr>
    </w:p>
    <w:p w:rsidR="00A979E6" w:rsidRDefault="00DC76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Хозяйка</w:t>
      </w:r>
      <w:r w:rsidR="00A979E6" w:rsidRPr="00752EF9">
        <w:rPr>
          <w:rFonts w:ascii="Times New Roman" w:hAnsi="Times New Roman" w:cs="Times New Roman"/>
          <w:b/>
          <w:sz w:val="28"/>
          <w:szCs w:val="28"/>
        </w:rPr>
        <w:t>:</w:t>
      </w:r>
      <w:r w:rsidR="00A979E6">
        <w:rPr>
          <w:rFonts w:ascii="Times New Roman" w:hAnsi="Times New Roman" w:cs="Times New Roman"/>
          <w:sz w:val="28"/>
          <w:szCs w:val="28"/>
        </w:rPr>
        <w:t xml:space="preserve"> Здравствуйте, Ребята. Я цслышала ваши голоса и решила с вами познакомиться. Я – хозяйка </w:t>
      </w:r>
      <w:r w:rsidR="00DA3BA5">
        <w:rPr>
          <w:rFonts w:ascii="Times New Roman" w:hAnsi="Times New Roman" w:cs="Times New Roman"/>
          <w:sz w:val="28"/>
          <w:szCs w:val="28"/>
        </w:rPr>
        <w:t>реки Днепр</w:t>
      </w:r>
      <w:r w:rsidR="00A979E6">
        <w:rPr>
          <w:rFonts w:ascii="Times New Roman" w:hAnsi="Times New Roman" w:cs="Times New Roman"/>
          <w:sz w:val="28"/>
          <w:szCs w:val="28"/>
        </w:rPr>
        <w:t xml:space="preserve">. Мои друзья </w:t>
      </w:r>
      <w:r w:rsidR="008224C6">
        <w:rPr>
          <w:rFonts w:ascii="Times New Roman" w:hAnsi="Times New Roman" w:cs="Times New Roman"/>
          <w:sz w:val="28"/>
          <w:szCs w:val="28"/>
        </w:rPr>
        <w:t>все</w:t>
      </w:r>
      <w:r w:rsidR="00A979E6">
        <w:rPr>
          <w:rFonts w:ascii="Times New Roman" w:hAnsi="Times New Roman" w:cs="Times New Roman"/>
          <w:sz w:val="28"/>
          <w:szCs w:val="28"/>
        </w:rPr>
        <w:t xml:space="preserve"> водные обитатели </w:t>
      </w:r>
      <w:r w:rsidR="0063161D">
        <w:rPr>
          <w:rFonts w:ascii="Times New Roman" w:hAnsi="Times New Roman" w:cs="Times New Roman"/>
          <w:sz w:val="28"/>
          <w:szCs w:val="28"/>
        </w:rPr>
        <w:t>находятся</w:t>
      </w:r>
      <w:r w:rsidR="00A979E6">
        <w:rPr>
          <w:rFonts w:ascii="Times New Roman" w:hAnsi="Times New Roman" w:cs="Times New Roman"/>
          <w:sz w:val="28"/>
          <w:szCs w:val="28"/>
        </w:rPr>
        <w:t xml:space="preserve"> в зимней спячке</w:t>
      </w:r>
      <w:r w:rsidR="00752EF9">
        <w:rPr>
          <w:rFonts w:ascii="Times New Roman" w:hAnsi="Times New Roman" w:cs="Times New Roman"/>
          <w:sz w:val="28"/>
          <w:szCs w:val="28"/>
        </w:rPr>
        <w:t>,</w:t>
      </w:r>
      <w:r w:rsidR="00A979E6">
        <w:rPr>
          <w:rFonts w:ascii="Times New Roman" w:hAnsi="Times New Roman" w:cs="Times New Roman"/>
          <w:sz w:val="28"/>
          <w:szCs w:val="28"/>
        </w:rPr>
        <w:t xml:space="preserve"> и </w:t>
      </w:r>
      <w:r w:rsidR="00752EF9">
        <w:rPr>
          <w:rFonts w:ascii="Times New Roman" w:hAnsi="Times New Roman" w:cs="Times New Roman"/>
          <w:sz w:val="28"/>
          <w:szCs w:val="28"/>
        </w:rPr>
        <w:t xml:space="preserve">на дне </w:t>
      </w:r>
      <w:r w:rsidR="0063161D">
        <w:rPr>
          <w:rFonts w:ascii="Times New Roman" w:hAnsi="Times New Roman" w:cs="Times New Roman"/>
          <w:sz w:val="28"/>
          <w:szCs w:val="28"/>
        </w:rPr>
        <w:t>реки</w:t>
      </w:r>
      <w:r w:rsidR="00752EF9">
        <w:rPr>
          <w:rFonts w:ascii="Times New Roman" w:hAnsi="Times New Roman" w:cs="Times New Roman"/>
          <w:sz w:val="28"/>
          <w:szCs w:val="28"/>
        </w:rPr>
        <w:t xml:space="preserve"> стало совсем скучно. Может быть, вы со мной поиграете? 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повеселим хозяйку </w:t>
      </w:r>
      <w:r w:rsidR="0063161D">
        <w:rPr>
          <w:rFonts w:ascii="Times New Roman" w:hAnsi="Times New Roman" w:cs="Times New Roman"/>
          <w:sz w:val="28"/>
          <w:szCs w:val="28"/>
        </w:rPr>
        <w:t>Днепра</w:t>
      </w:r>
      <w:r>
        <w:rPr>
          <w:rFonts w:ascii="Times New Roman" w:hAnsi="Times New Roman" w:cs="Times New Roman"/>
          <w:sz w:val="28"/>
          <w:szCs w:val="28"/>
        </w:rPr>
        <w:t>, поиграем с ней? (Да)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P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Проводится подвижная игра «</w:t>
      </w:r>
      <w:r w:rsidR="008224C6">
        <w:rPr>
          <w:rFonts w:ascii="Times New Roman" w:hAnsi="Times New Roman" w:cs="Times New Roman"/>
          <w:i/>
          <w:sz w:val="28"/>
          <w:szCs w:val="28"/>
        </w:rPr>
        <w:t>Бубенцы</w:t>
      </w:r>
      <w:r w:rsidRPr="00752EF9">
        <w:rPr>
          <w:rFonts w:ascii="Times New Roman" w:hAnsi="Times New Roman" w:cs="Times New Roman"/>
          <w:i/>
          <w:sz w:val="28"/>
          <w:szCs w:val="28"/>
        </w:rPr>
        <w:t>»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r w:rsidRPr="00752EF9">
        <w:rPr>
          <w:rFonts w:ascii="Times New Roman" w:hAnsi="Times New Roman" w:cs="Times New Roman"/>
          <w:b/>
          <w:sz w:val="28"/>
          <w:szCs w:val="28"/>
        </w:rPr>
        <w:t>Хозяйка:</w:t>
      </w:r>
      <w:r>
        <w:rPr>
          <w:rFonts w:ascii="Times New Roman" w:hAnsi="Times New Roman" w:cs="Times New Roman"/>
          <w:sz w:val="28"/>
          <w:szCs w:val="28"/>
        </w:rPr>
        <w:t xml:space="preserve"> Ох,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уморилась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Спасибо Вам ребята, что поиграли со мной. Повеселили меня. А у меня для вас есть сюрприз 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P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Достает угощение для детей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r w:rsidRPr="00752EF9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63161D">
        <w:rPr>
          <w:rFonts w:ascii="Times New Roman" w:hAnsi="Times New Roman" w:cs="Times New Roman"/>
          <w:sz w:val="28"/>
          <w:szCs w:val="28"/>
        </w:rPr>
        <w:t xml:space="preserve"> Но мне уже пора обратно в реку</w:t>
      </w:r>
      <w:r>
        <w:rPr>
          <w:rFonts w:ascii="Times New Roman" w:hAnsi="Times New Roman" w:cs="Times New Roman"/>
          <w:sz w:val="28"/>
          <w:szCs w:val="28"/>
        </w:rPr>
        <w:t>. До свидания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Уходит.</w:t>
      </w:r>
    </w:p>
    <w:p w:rsidR="0063161D" w:rsidRPr="00752EF9" w:rsidRDefault="0063161D">
      <w:pPr>
        <w:rPr>
          <w:rFonts w:ascii="Times New Roman" w:hAnsi="Times New Roman" w:cs="Times New Roman"/>
          <w:i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lastRenderedPageBreak/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и нам уже пора домой. Занимайте свои места в трамвайчике. Отправляемся обратно в детский сад.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Pr="00752EF9" w:rsidRDefault="00752EF9" w:rsidP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Дети садятся на стульчики и под музыку едут в детский сад.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Вот мы и в нашем любимом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детскоми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саду </w:t>
      </w:r>
      <w:r w:rsidR="00D72582">
        <w:rPr>
          <w:rFonts w:ascii="Times New Roman" w:hAnsi="Times New Roman" w:cs="Times New Roman"/>
          <w:sz w:val="28"/>
          <w:szCs w:val="28"/>
        </w:rPr>
        <w:t>(Слайд №6</w:t>
      </w:r>
      <w:r>
        <w:rPr>
          <w:rFonts w:ascii="Times New Roman" w:hAnsi="Times New Roman" w:cs="Times New Roman"/>
          <w:sz w:val="28"/>
          <w:szCs w:val="28"/>
        </w:rPr>
        <w:t>). Дети, вам понравилось наше путешествие?  Где мы сегодня побывали?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P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Дети рассказывают об увиденных достопримечательностях и встрече с хозяйкой озера.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2EF9">
        <w:rPr>
          <w:rFonts w:ascii="Times New Roman" w:hAnsi="Times New Roman" w:cs="Times New Roman"/>
          <w:b/>
          <w:sz w:val="28"/>
          <w:szCs w:val="28"/>
        </w:rPr>
        <w:t>В-ль</w:t>
      </w:r>
      <w:proofErr w:type="gramEnd"/>
      <w:r w:rsidRPr="00752EF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теперь можно смело отправляться в группу, попроб</w:t>
      </w:r>
      <w:r w:rsidR="00C801F2">
        <w:rPr>
          <w:rFonts w:ascii="Times New Roman" w:hAnsi="Times New Roman" w:cs="Times New Roman"/>
          <w:sz w:val="28"/>
          <w:szCs w:val="28"/>
        </w:rPr>
        <w:t>овать угощение хозяюш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="0040727D">
        <w:rPr>
          <w:rFonts w:ascii="Times New Roman" w:hAnsi="Times New Roman" w:cs="Times New Roman"/>
          <w:sz w:val="28"/>
          <w:szCs w:val="28"/>
        </w:rPr>
        <w:t>Днепра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EF9" w:rsidRDefault="00752EF9">
      <w:pPr>
        <w:rPr>
          <w:rFonts w:ascii="Times New Roman" w:hAnsi="Times New Roman" w:cs="Times New Roman"/>
          <w:sz w:val="28"/>
          <w:szCs w:val="28"/>
        </w:rPr>
      </w:pPr>
    </w:p>
    <w:p w:rsidR="00752EF9" w:rsidRPr="00752EF9" w:rsidRDefault="00752EF9">
      <w:pPr>
        <w:rPr>
          <w:rFonts w:ascii="Times New Roman" w:hAnsi="Times New Roman" w:cs="Times New Roman"/>
          <w:i/>
          <w:sz w:val="28"/>
          <w:szCs w:val="28"/>
        </w:rPr>
      </w:pPr>
      <w:r w:rsidRPr="00752EF9">
        <w:rPr>
          <w:rFonts w:ascii="Times New Roman" w:hAnsi="Times New Roman" w:cs="Times New Roman"/>
          <w:i/>
          <w:sz w:val="28"/>
          <w:szCs w:val="28"/>
        </w:rPr>
        <w:t>Дети уходят в группу</w:t>
      </w:r>
    </w:p>
    <w:p w:rsidR="00752EF9" w:rsidRPr="00A171EF" w:rsidRDefault="00752EF9">
      <w:pPr>
        <w:rPr>
          <w:rFonts w:ascii="Times New Roman" w:hAnsi="Times New Roman" w:cs="Times New Roman"/>
          <w:sz w:val="28"/>
          <w:szCs w:val="28"/>
        </w:rPr>
      </w:pPr>
    </w:p>
    <w:sectPr w:rsidR="00752EF9" w:rsidRPr="00A171EF" w:rsidSect="00F15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71EF"/>
    <w:rsid w:val="000E07C7"/>
    <w:rsid w:val="00163112"/>
    <w:rsid w:val="001A6A0C"/>
    <w:rsid w:val="0037094D"/>
    <w:rsid w:val="0040727D"/>
    <w:rsid w:val="004A46FE"/>
    <w:rsid w:val="00531844"/>
    <w:rsid w:val="00572993"/>
    <w:rsid w:val="005817DA"/>
    <w:rsid w:val="0063161D"/>
    <w:rsid w:val="00651197"/>
    <w:rsid w:val="006A2B23"/>
    <w:rsid w:val="00704A4A"/>
    <w:rsid w:val="007309CE"/>
    <w:rsid w:val="00752EF9"/>
    <w:rsid w:val="008224C6"/>
    <w:rsid w:val="00891C2B"/>
    <w:rsid w:val="00A171EF"/>
    <w:rsid w:val="00A979E6"/>
    <w:rsid w:val="00B6789F"/>
    <w:rsid w:val="00BF450A"/>
    <w:rsid w:val="00C20314"/>
    <w:rsid w:val="00C74380"/>
    <w:rsid w:val="00C75874"/>
    <w:rsid w:val="00C801F2"/>
    <w:rsid w:val="00D72582"/>
    <w:rsid w:val="00DA3BA5"/>
    <w:rsid w:val="00DC764B"/>
    <w:rsid w:val="00E6692B"/>
    <w:rsid w:val="00F1576A"/>
    <w:rsid w:val="00F6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17DA"/>
  </w:style>
  <w:style w:type="character" w:styleId="a3">
    <w:name w:val="Hyperlink"/>
    <w:basedOn w:val="a0"/>
    <w:uiPriority w:val="99"/>
    <w:semiHidden/>
    <w:unhideWhenUsed/>
    <w:rsid w:val="005817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s88.ru/6099-osobennosti-usvoeniya-emotsionalno-ekspressivnoy-leksiki-u-starshikh-doshkolnikov-s-nedostatkami-v-razvitii-rechi-cherez-znakomstvo-s-sobytiyami-i-yavleniyami-v-rodnom-gorode-i-stran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s88.ru/9996-formirovanie-predstavleniy-u-detey-o-znachimosti-truda-vzroslykh.html" TargetMode="External"/><Relationship Id="rId5" Type="http://schemas.openxmlformats.org/officeDocument/2006/relationships/hyperlink" Target="http://ds88.ru/4851-logopedicheskie-znaniya-po-formirovaniyu-leksiko-grammaticheskikh-sredstv-yazyk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hohdoshgr@outlook.com</cp:lastModifiedBy>
  <cp:revision>3</cp:revision>
  <cp:lastPrinted>2014-11-06T19:15:00Z</cp:lastPrinted>
  <dcterms:created xsi:type="dcterms:W3CDTF">2022-01-24T20:46:00Z</dcterms:created>
  <dcterms:modified xsi:type="dcterms:W3CDTF">2022-02-11T07:35:00Z</dcterms:modified>
</cp:coreProperties>
</file>